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43A" w:rsidRPr="00B0043A" w:rsidRDefault="00B0043A" w:rsidP="00B0043A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1885950</wp:posOffset>
            </wp:positionH>
            <wp:positionV relativeFrom="paragraph">
              <wp:posOffset>9525</wp:posOffset>
            </wp:positionV>
            <wp:extent cx="2305050" cy="1381125"/>
            <wp:effectExtent l="0" t="0" r="0" b="9525"/>
            <wp:wrapTopAndBottom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043A">
        <w:rPr>
          <w:rFonts w:ascii="黑体" w:eastAsia="黑体" w:hAnsi="黑体"/>
          <w:sz w:val="32"/>
        </w:rPr>
        <w:t xml:space="preserve"> WLW5180GXWLZ型吸污车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9"/>
        <w:gridCol w:w="2409"/>
        <w:gridCol w:w="2410"/>
        <w:gridCol w:w="2410"/>
      </w:tblGrid>
      <w:tr w:rsidR="00B0043A" w:rsidRPr="00B0043A" w:rsidTr="00B0043A">
        <w:tc>
          <w:tcPr>
            <w:tcW w:w="9638" w:type="dxa"/>
            <w:gridSpan w:val="4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B0043A">
              <w:rPr>
                <w:rFonts w:ascii="宋体" w:eastAsia="宋体" w:hAnsi="宋体" w:hint="eastAsia"/>
                <w:b/>
                <w:sz w:val="18"/>
              </w:rPr>
              <w:t>【主要技术参数】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产品名称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WLW5180GXWLZ型吸污车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产品号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APRMW6PA04V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总质量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18000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罐体容积</w:t>
            </w:r>
            <w:r>
              <w:rPr>
                <w:rFonts w:ascii="宋体" w:eastAsia="宋体" w:hAnsi="宋体"/>
                <w:sz w:val="18"/>
              </w:rPr>
              <w:t>(m3)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11.4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额定载质量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9300,8700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8300×2550×3450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整备质量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8505,9105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货厢尺寸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××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驾驶室准乘人数</w:t>
            </w:r>
            <w:r>
              <w:rPr>
                <w:rFonts w:ascii="宋体" w:eastAsia="宋体" w:hAnsi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载质量利用系数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18/12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前悬</w:t>
            </w:r>
            <w:r>
              <w:rPr>
                <w:rFonts w:ascii="宋体" w:eastAsia="宋体" w:hAnsi="宋体"/>
                <w:sz w:val="18"/>
              </w:rPr>
              <w:t>/后悬(mm)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1445/2355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轴数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083860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4500</w:t>
            </w:r>
            <w:r w:rsidR="00083860">
              <w:rPr>
                <w:rFonts w:ascii="宋体" w:eastAsia="宋体" w:hAnsi="宋体"/>
                <w:sz w:val="18"/>
              </w:rPr>
              <w:t xml:space="preserve"> 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轴荷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6500/11500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最高车速</w:t>
            </w:r>
            <w:r>
              <w:rPr>
                <w:rFonts w:ascii="宋体" w:eastAsia="宋体" w:hAnsi="宋体"/>
                <w:sz w:val="18"/>
              </w:rPr>
              <w:t>(Km/h)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90</w:t>
            </w:r>
          </w:p>
        </w:tc>
      </w:tr>
      <w:tr w:rsidR="00B0043A" w:rsidRPr="00B0043A" w:rsidTr="00E00DB1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其它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罐体有效容积</w:t>
            </w:r>
            <w:r>
              <w:rPr>
                <w:rFonts w:ascii="宋体" w:eastAsia="宋体" w:hAnsi="宋体"/>
                <w:sz w:val="18"/>
              </w:rPr>
              <w:t>11.4立方米,罐体尺寸为(直段长×直径)(mm):4700×1800。侧/后防护材料为Q235,侧防护为螺栓连接,后防护为焊接连接,后防护截面尺寸120×50mm,下边缘离地高460mm。ABS型号/企业:ABS-E 4S/4M/威伯科汽车控制系统(中国)有限公司。采用4500mm轴距底盘。额定载质量和整备质量一一对应。该车用途为吸污,主要专用装置为罐体真空泵,用于吸污作业。选装外观。随底盘选装驾驶室风格样式。选装驾驶室样式。</w:t>
            </w:r>
          </w:p>
        </w:tc>
      </w:tr>
      <w:tr w:rsidR="00B0043A" w:rsidRPr="00B0043A" w:rsidTr="00185820">
        <w:tc>
          <w:tcPr>
            <w:tcW w:w="9638" w:type="dxa"/>
            <w:gridSpan w:val="4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B0043A">
              <w:rPr>
                <w:rFonts w:ascii="宋体" w:eastAsia="宋体" w:hAnsi="宋体" w:hint="eastAsia"/>
                <w:b/>
                <w:sz w:val="18"/>
              </w:rPr>
              <w:t>【底盘技术参数】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底盘型号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LZ1186M3ACT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底盘名称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载货汽车底盘（二类）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商标名称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乘龙牌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生产企业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东风柳州汽车有限公司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7955,8155,8555,9125,7880,7105,8860,9860×2490,2420×2960,2860,2800,3110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轮胎数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18/12,18/13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轮胎规格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 xml:space="preserve">10.00R20 18PR 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钢板弹簧片数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11/12+9,8/9+5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1940,2046,1916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燃料种类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柴油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后轮距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1860,1800</w:t>
            </w:r>
          </w:p>
        </w:tc>
      </w:tr>
      <w:tr w:rsidR="00B0043A" w:rsidRPr="00B0043A" w:rsidTr="00A17537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排放标准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GB3847-2005,GB17691-2018国Ⅵ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发动机型号</w:t>
            </w:r>
          </w:p>
        </w:tc>
        <w:tc>
          <w:tcPr>
            <w:tcW w:w="2409" w:type="dxa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发动机生产企业</w:t>
            </w:r>
          </w:p>
        </w:tc>
        <w:tc>
          <w:tcPr>
            <w:tcW w:w="2410" w:type="dxa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排量</w:t>
            </w:r>
            <w:r>
              <w:rPr>
                <w:rFonts w:ascii="宋体" w:eastAsia="宋体" w:hAnsi="宋体"/>
                <w:sz w:val="18"/>
              </w:rPr>
              <w:t>(ml)</w:t>
            </w:r>
          </w:p>
        </w:tc>
        <w:tc>
          <w:tcPr>
            <w:tcW w:w="2410" w:type="dxa"/>
            <w:shd w:val="clear" w:color="auto" w:fill="DCDCDC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功率</w:t>
            </w:r>
            <w:r>
              <w:rPr>
                <w:rFonts w:ascii="宋体" w:eastAsia="宋体" w:hAnsi="宋体"/>
                <w:sz w:val="18"/>
              </w:rPr>
              <w:t>(Kw)</w:t>
            </w:r>
          </w:p>
        </w:tc>
      </w:tr>
      <w:tr w:rsidR="00B0043A" w:rsidRPr="00B0043A" w:rsidTr="00B0043A"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YCS06245-60</w:t>
            </w:r>
          </w:p>
        </w:tc>
        <w:tc>
          <w:tcPr>
            <w:tcW w:w="2409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6234</w:t>
            </w:r>
          </w:p>
        </w:tc>
        <w:tc>
          <w:tcPr>
            <w:tcW w:w="2410" w:type="dxa"/>
            <w:shd w:val="clear" w:color="auto" w:fill="auto"/>
          </w:tcPr>
          <w:p w:rsidR="00B0043A" w:rsidRPr="00B0043A" w:rsidRDefault="00B0043A" w:rsidP="00B0043A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</w:t>
            </w:r>
          </w:p>
        </w:tc>
      </w:tr>
    </w:tbl>
    <w:p w:rsidR="00580DB8" w:rsidRDefault="00885D1A" w:rsidP="00B0043A">
      <w:pPr>
        <w:jc w:val="left"/>
        <w:rPr>
          <w:rFonts w:ascii="宋体" w:eastAsia="宋体" w:hAnsi="宋体"/>
          <w:sz w:val="20"/>
        </w:rPr>
      </w:pPr>
      <w:r>
        <w:rPr>
          <w:rFonts w:ascii="宋体" w:eastAsia="宋体" w:hAnsi="宋体" w:hint="eastAsia"/>
          <w:sz w:val="20"/>
        </w:rPr>
        <w:t>底</w:t>
      </w:r>
      <w:r>
        <w:rPr>
          <w:rFonts w:ascii="宋体" w:eastAsia="宋体" w:hAnsi="宋体"/>
          <w:sz w:val="20"/>
        </w:rPr>
        <w:t>盘参数：</w:t>
      </w:r>
    </w:p>
    <w:p w:rsidR="00885D1A" w:rsidRDefault="00885D1A" w:rsidP="00B0043A">
      <w:pPr>
        <w:jc w:val="left"/>
        <w:rPr>
          <w:rFonts w:ascii="宋体" w:eastAsia="宋体" w:hAnsi="宋体"/>
          <w:sz w:val="20"/>
        </w:rPr>
      </w:pPr>
      <w:r w:rsidRPr="00885D1A">
        <w:rPr>
          <w:rFonts w:ascii="宋体" w:eastAsia="宋体" w:hAnsi="宋体"/>
          <w:sz w:val="20"/>
        </w:rPr>
        <w:t>M3驾驶室，玉柴6缸245马力发动机, 东风六档变速箱（DT0690），5T前桥，10T后桥，10.00R20钢丝胎，264(6+4)车架，车载终端、多态开关、车下启动停机功能</w:t>
      </w:r>
    </w:p>
    <w:p w:rsidR="00E27F35" w:rsidRDefault="00E27F35" w:rsidP="00B0043A">
      <w:pPr>
        <w:jc w:val="left"/>
        <w:rPr>
          <w:rFonts w:ascii="宋体" w:eastAsia="宋体" w:hAnsi="宋体"/>
          <w:sz w:val="20"/>
        </w:rPr>
      </w:pPr>
    </w:p>
    <w:p w:rsidR="00E27F35" w:rsidRDefault="00E27F35" w:rsidP="00B0043A">
      <w:pPr>
        <w:jc w:val="left"/>
        <w:rPr>
          <w:rFonts w:ascii="宋体" w:eastAsia="宋体" w:hAnsi="宋体"/>
          <w:sz w:val="20"/>
        </w:rPr>
      </w:pPr>
      <w:r>
        <w:rPr>
          <w:rFonts w:ascii="宋体" w:eastAsia="宋体" w:hAnsi="宋体" w:hint="eastAsia"/>
          <w:sz w:val="20"/>
        </w:rPr>
        <w:t>上</w:t>
      </w:r>
      <w:r>
        <w:rPr>
          <w:rFonts w:ascii="宋体" w:eastAsia="宋体" w:hAnsi="宋体"/>
          <w:sz w:val="20"/>
        </w:rPr>
        <w:t>装配置：</w:t>
      </w:r>
    </w:p>
    <w:p w:rsidR="00885D1A" w:rsidRDefault="00531BC9" w:rsidP="00B0043A">
      <w:pPr>
        <w:jc w:val="left"/>
        <w:rPr>
          <w:rFonts w:ascii="宋体" w:eastAsia="宋体" w:hAnsi="宋体"/>
          <w:sz w:val="20"/>
        </w:rPr>
      </w:pPr>
      <w:r>
        <w:rPr>
          <w:rFonts w:ascii="宋体" w:eastAsia="宋体" w:hAnsi="宋体" w:hint="eastAsia"/>
          <w:sz w:val="20"/>
        </w:rPr>
        <w:t>实</w:t>
      </w:r>
      <w:r>
        <w:rPr>
          <w:rFonts w:ascii="宋体" w:eastAsia="宋体" w:hAnsi="宋体"/>
          <w:sz w:val="20"/>
        </w:rPr>
        <w:t>际容积</w:t>
      </w:r>
      <w:r>
        <w:rPr>
          <w:rFonts w:ascii="宋体" w:eastAsia="宋体" w:hAnsi="宋体" w:hint="eastAsia"/>
          <w:sz w:val="20"/>
        </w:rPr>
        <w:t>13方</w:t>
      </w:r>
      <w:r>
        <w:rPr>
          <w:rFonts w:ascii="宋体" w:eastAsia="宋体" w:hAnsi="宋体"/>
          <w:sz w:val="20"/>
        </w:rPr>
        <w:t>，</w:t>
      </w:r>
      <w:r w:rsidR="00E27F35" w:rsidRPr="00E27F35">
        <w:rPr>
          <w:rFonts w:ascii="宋体" w:eastAsia="宋体" w:hAnsi="宋体" w:hint="eastAsia"/>
          <w:sz w:val="20"/>
        </w:rPr>
        <w:t>罐体采用</w:t>
      </w:r>
      <w:r w:rsidR="00E27F35" w:rsidRPr="00E27F35">
        <w:rPr>
          <w:rFonts w:ascii="宋体" w:eastAsia="宋体" w:hAnsi="宋体"/>
          <w:sz w:val="20"/>
        </w:rPr>
        <w:t>6MM的板子，带洗手装置 ，视粪管，带水气分离器，油器分离器，后门液压开启。防溢阀。带举升。</w:t>
      </w:r>
    </w:p>
    <w:p w:rsidR="00545CC0" w:rsidRDefault="00B973FD" w:rsidP="00B0043A">
      <w:pPr>
        <w:jc w:val="left"/>
        <w:rPr>
          <w:rFonts w:ascii="宋体" w:eastAsia="宋体" w:hAnsi="宋体"/>
          <w:color w:val="FF0000"/>
          <w:sz w:val="40"/>
          <w:szCs w:val="40"/>
        </w:rPr>
      </w:pPr>
      <w:r>
        <w:rPr>
          <w:rFonts w:ascii="宋体" w:eastAsia="宋体" w:hAnsi="宋体" w:hint="eastAsia"/>
          <w:color w:val="FF0000"/>
          <w:sz w:val="40"/>
          <w:szCs w:val="40"/>
        </w:rPr>
        <w:t xml:space="preserve"> </w:t>
      </w:r>
      <w:bookmarkStart w:id="0" w:name="_GoBack"/>
      <w:bookmarkEnd w:id="0"/>
    </w:p>
    <w:sectPr w:rsidR="00545CC0" w:rsidSect="00B004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683" w:rsidRDefault="00E80683" w:rsidP="00A77E3F">
      <w:r>
        <w:separator/>
      </w:r>
    </w:p>
  </w:endnote>
  <w:endnote w:type="continuationSeparator" w:id="0">
    <w:p w:rsidR="00E80683" w:rsidRDefault="00E80683" w:rsidP="00A77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683" w:rsidRDefault="00E80683" w:rsidP="00A77E3F">
      <w:r>
        <w:separator/>
      </w:r>
    </w:p>
  </w:footnote>
  <w:footnote w:type="continuationSeparator" w:id="0">
    <w:p w:rsidR="00E80683" w:rsidRDefault="00E80683" w:rsidP="00A77E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 w:rsidP="00A77E3F">
    <w:pPr>
      <w:pStyle w:val="a4"/>
      <w:jc w:val="left"/>
    </w:pPr>
    <w:r>
      <w:rPr>
        <w:noProof/>
      </w:rPr>
      <w:drawing>
        <wp:inline distT="0" distB="0" distL="0" distR="0" wp14:anchorId="3CDD4E9D" wp14:editId="111DBE85">
          <wp:extent cx="704850" cy="352425"/>
          <wp:effectExtent l="0" t="0" r="0" b="9525"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</w:t>
    </w:r>
    <w:r>
      <w:rPr>
        <w:rFonts w:hint="eastAsia"/>
      </w:rPr>
      <w:t xml:space="preserve">  柳</w:t>
    </w:r>
    <w:r>
      <w:t>汽乘龙</w:t>
    </w:r>
    <w:r>
      <w:rPr>
        <w:rFonts w:hint="eastAsia"/>
      </w:rPr>
      <w:t>清</w:t>
    </w:r>
    <w:r>
      <w:t>洗</w:t>
    </w:r>
    <w:r>
      <w:rPr>
        <w:rFonts w:hint="eastAsia"/>
      </w:rPr>
      <w:t>吸</w:t>
    </w:r>
    <w:r>
      <w:t>污车参数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E3F" w:rsidRDefault="00A77E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43A"/>
    <w:rsid w:val="00083860"/>
    <w:rsid w:val="000F138C"/>
    <w:rsid w:val="00531BC9"/>
    <w:rsid w:val="00545CC0"/>
    <w:rsid w:val="00580DB8"/>
    <w:rsid w:val="00603D4D"/>
    <w:rsid w:val="00764303"/>
    <w:rsid w:val="00885D1A"/>
    <w:rsid w:val="009D2152"/>
    <w:rsid w:val="00A73A4C"/>
    <w:rsid w:val="00A77E3F"/>
    <w:rsid w:val="00AF6455"/>
    <w:rsid w:val="00B0043A"/>
    <w:rsid w:val="00B973FD"/>
    <w:rsid w:val="00CC2C37"/>
    <w:rsid w:val="00CD67E3"/>
    <w:rsid w:val="00D56095"/>
    <w:rsid w:val="00E23A96"/>
    <w:rsid w:val="00E27F35"/>
    <w:rsid w:val="00E80683"/>
    <w:rsid w:val="00F0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72CA6"/>
  <w15:chartTrackingRefBased/>
  <w15:docId w15:val="{2BB95837-0C48-450D-AD9C-8A60A210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3D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nhideWhenUsed/>
    <w:rsid w:val="00A77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77E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7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7E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1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2021-04-15T01:59:00Z</dcterms:created>
  <dcterms:modified xsi:type="dcterms:W3CDTF">2021-05-26T08:54:00Z</dcterms:modified>
</cp:coreProperties>
</file>